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6A" w:rsidRPr="00D34C6A" w:rsidRDefault="00505B96" w:rsidP="00D34C6A">
      <w:pPr>
        <w:pStyle w:val="Default"/>
        <w:jc w:val="center"/>
        <w:rPr>
          <w:rFonts w:ascii="Times New Roman" w:hAnsi="Times New Roman" w:cs="Times New Roman"/>
          <w:color w:val="auto"/>
          <w:u w:val="single"/>
        </w:rPr>
      </w:pPr>
      <w:r>
        <w:rPr>
          <w:rFonts w:ascii="Times New Roman" w:hAnsi="Times New Roman" w:cs="Times New Roman"/>
          <w:b/>
          <w:bCs/>
          <w:color w:val="auto"/>
          <w:u w:val="single"/>
        </w:rPr>
        <w:t>CASA of McHenry County 2017</w:t>
      </w:r>
      <w:r w:rsidR="00D34C6A" w:rsidRPr="00D34C6A">
        <w:rPr>
          <w:rFonts w:ascii="Times New Roman" w:hAnsi="Times New Roman" w:cs="Times New Roman"/>
          <w:b/>
          <w:bCs/>
          <w:color w:val="auto"/>
          <w:u w:val="single"/>
        </w:rPr>
        <w:t xml:space="preserve"> Raffle Rules</w:t>
      </w:r>
    </w:p>
    <w:p w:rsidR="00D34C6A" w:rsidRPr="00D34C6A" w:rsidRDefault="00D34C6A" w:rsidP="00D34C6A">
      <w:pPr>
        <w:pStyle w:val="Default"/>
        <w:rPr>
          <w:rFonts w:ascii="Times New Roman" w:hAnsi="Times New Roman" w:cs="Times New Roman"/>
          <w:color w:val="auto"/>
        </w:rPr>
      </w:pPr>
    </w:p>
    <w:p w:rsidR="00D34C6A" w:rsidRPr="00D34C6A" w:rsidRDefault="00D34C6A" w:rsidP="00D34C6A">
      <w:pPr>
        <w:pStyle w:val="Default"/>
        <w:rPr>
          <w:rFonts w:ascii="Times New Roman" w:hAnsi="Times New Roman" w:cs="Times New Roman"/>
          <w:color w:val="auto"/>
        </w:rPr>
      </w:pPr>
      <w:r w:rsidRPr="00D34C6A">
        <w:rPr>
          <w:rFonts w:ascii="Times New Roman" w:hAnsi="Times New Roman" w:cs="Times New Roman"/>
          <w:color w:val="auto"/>
        </w:rPr>
        <w:t xml:space="preserve">The 2017 CASA of McHenry County Cash Giveaway Raffle is conducted by CASA of McHenry County (CASA) a not-for-profit corporation organized under the laws of the State of Illinois. The following rules govern this raffle: </w:t>
      </w:r>
    </w:p>
    <w:p w:rsidR="00D34C6A" w:rsidRPr="00D34C6A" w:rsidRDefault="00D34C6A" w:rsidP="00D34C6A">
      <w:pPr>
        <w:pStyle w:val="Default"/>
        <w:spacing w:after="28"/>
        <w:rPr>
          <w:rFonts w:ascii="Times New Roman" w:hAnsi="Times New Roman" w:cs="Times New Roman"/>
          <w:color w:val="auto"/>
        </w:rPr>
      </w:pPr>
      <w:bookmarkStart w:id="0" w:name="_GoBack"/>
      <w:bookmarkEnd w:id="0"/>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 The purchase price of a single raffle ticket is $100 per ticket. Checks or money orders should be made payable to “CASA of McHenry County.” VISA, MasterCard, American Express or Discover credit cards are accepted via the internet (www.casamchenrycounty.org), in person, by mail or by telephone at CASA, 70 N. Williams St., Suite B, Crystal Lake, IL 60014, telephone 779-994-4398. If the bank dishonors an entrant’s check or credit card charge, the entry ticket will be declared invalid unless full payment is received prior to the drawing.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2. Completed entries must be in the possession of CASA, 70 N. Williams St., Suite B, </w:t>
      </w:r>
      <w:proofErr w:type="gramStart"/>
      <w:r w:rsidRPr="00D34C6A">
        <w:rPr>
          <w:rFonts w:ascii="Times New Roman" w:hAnsi="Times New Roman" w:cs="Times New Roman"/>
          <w:sz w:val="24"/>
          <w:szCs w:val="24"/>
        </w:rPr>
        <w:t>Crystal</w:t>
      </w:r>
      <w:proofErr w:type="gramEnd"/>
      <w:r w:rsidRPr="00D34C6A">
        <w:rPr>
          <w:rFonts w:ascii="Times New Roman" w:hAnsi="Times New Roman" w:cs="Times New Roman"/>
          <w:sz w:val="24"/>
          <w:szCs w:val="24"/>
        </w:rPr>
        <w:t xml:space="preserve"> Lake, IL 60014 by 5:00 p.m. on Monday, August 14</w:t>
      </w:r>
      <w:r w:rsidRPr="00D34C6A">
        <w:rPr>
          <w:rFonts w:ascii="Times New Roman" w:hAnsi="Times New Roman" w:cs="Times New Roman"/>
          <w:sz w:val="24"/>
          <w:szCs w:val="24"/>
          <w:vertAlign w:val="superscript"/>
        </w:rPr>
        <w:t>th</w:t>
      </w:r>
      <w:r w:rsidRPr="00D34C6A">
        <w:rPr>
          <w:rFonts w:ascii="Times New Roman" w:hAnsi="Times New Roman" w:cs="Times New Roman"/>
          <w:sz w:val="24"/>
          <w:szCs w:val="24"/>
        </w:rPr>
        <w:t xml:space="preserve">, 2017 or before 250 tickets are sold, whichever occurs first, in order to be eligible for the 2017 CASA Raffle. Any tickets and payments turned in after the closure of the raffle will be returned to the entrants. All tickets will be recorded on a first come, first served basis.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3. CASA, its agents, Board, vendors, volunteers and members assume no liability for lost, late, misdirected, mutilated, incomplete, illegible or undeliverable entries. Entries without proper payment received shall be deemed invalid and shall be immediately disqualified.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4. Purchasers of raffle tickets must be a resident of the State of Illinois for internet purchases only.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5. Purchasers of raffle tickets must be 18 years of age or older at the time of purchase.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6. The Grand Prize shall be the winner’s choice of either </w:t>
      </w:r>
      <w:r w:rsidRPr="001C365E">
        <w:rPr>
          <w:rFonts w:ascii="Times New Roman" w:hAnsi="Times New Roman" w:cs="Times New Roman"/>
          <w:sz w:val="24"/>
          <w:szCs w:val="24"/>
        </w:rPr>
        <w:t>$2,000 cash,</w:t>
      </w:r>
      <w:r w:rsidRPr="00D34C6A">
        <w:rPr>
          <w:rFonts w:ascii="Times New Roman" w:hAnsi="Times New Roman" w:cs="Times New Roman"/>
          <w:sz w:val="24"/>
          <w:szCs w:val="24"/>
        </w:rPr>
        <w:t xml:space="preserve"> a trip to Nashville, or a trip to Lake Tahoe. Second place will be $500 to one winner. All prizes are subject to these rules.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7. The names of all winners will be made available to the media and will be posted at the CASA office and on its website (www.casamchenrycounty.org).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8. The winners will be determined by a random drawing. The Grand Prize drawing will be held on Monday, August 21</w:t>
      </w:r>
      <w:r w:rsidRPr="00D34C6A">
        <w:rPr>
          <w:rFonts w:ascii="Times New Roman" w:hAnsi="Times New Roman" w:cs="Times New Roman"/>
          <w:sz w:val="24"/>
          <w:szCs w:val="24"/>
          <w:vertAlign w:val="superscript"/>
        </w:rPr>
        <w:t>st</w:t>
      </w:r>
      <w:r w:rsidRPr="00D34C6A">
        <w:rPr>
          <w:rFonts w:ascii="Times New Roman" w:hAnsi="Times New Roman" w:cs="Times New Roman"/>
          <w:sz w:val="24"/>
          <w:szCs w:val="24"/>
        </w:rPr>
        <w:t xml:space="preserve">, 2017 at 12pm at CASA of McHenry County, Suite B, </w:t>
      </w:r>
      <w:proofErr w:type="gramStart"/>
      <w:r w:rsidRPr="00D34C6A">
        <w:rPr>
          <w:rFonts w:ascii="Times New Roman" w:hAnsi="Times New Roman" w:cs="Times New Roman"/>
          <w:sz w:val="24"/>
          <w:szCs w:val="24"/>
        </w:rPr>
        <w:t>Crystal</w:t>
      </w:r>
      <w:proofErr w:type="gramEnd"/>
      <w:r w:rsidRPr="00D34C6A">
        <w:rPr>
          <w:rFonts w:ascii="Times New Roman" w:hAnsi="Times New Roman" w:cs="Times New Roman"/>
          <w:sz w:val="24"/>
          <w:szCs w:val="24"/>
        </w:rPr>
        <w:t xml:space="preserve"> Lake, IL. The raffle drawing is open to the public. Winners need not be present to win. Winners will be notified by telephone and mail.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9. Winners will assume and be responsible for fees, local, state and federal taxes including and without limitations all applicable sales use, withholdings, luxury, income and special taxes.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10. Full and Part-time employees of CASA along with their immediate families and CASA Board Members along with their immediate families are not eligible to enter the raffle. Immediate families are those family members who live at the same location as the employee or Board Member of CASA.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11. More than one name may be stated on the ticket registration form; however, the first name listed shall be the “entrant.” Payment or delivery of any prize will be made to the “entrant.” The entrant must provide his/her social security number, if he/she is the winner. It is the sole responsibility of the entrant to allocate a winning prize to other participants in a multiple entry.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12. The decision of CASA will be final in all matters pertaining to this raffle. </w:t>
      </w:r>
    </w:p>
    <w:p w:rsidR="00D34C6A"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13. In all matters concerning the raffle the official spokesperson for CASA is Kelly Pokharel, Executive Director, CASA of McHenry County, 70 N. Williams St., Suite B, Crystal Lake, IL 60014, 779-994-4398. </w:t>
      </w:r>
    </w:p>
    <w:p w:rsidR="009B30C2" w:rsidRPr="00D34C6A" w:rsidRDefault="00D34C6A" w:rsidP="00D34C6A">
      <w:pPr>
        <w:rPr>
          <w:rFonts w:ascii="Times New Roman" w:hAnsi="Times New Roman" w:cs="Times New Roman"/>
          <w:sz w:val="24"/>
          <w:szCs w:val="24"/>
        </w:rPr>
      </w:pPr>
      <w:r w:rsidRPr="00D34C6A">
        <w:rPr>
          <w:rFonts w:ascii="Times New Roman" w:hAnsi="Times New Roman" w:cs="Times New Roman"/>
          <w:sz w:val="24"/>
          <w:szCs w:val="24"/>
        </w:rPr>
        <w:t xml:space="preserve">14. All federal, state and local laws and regulations apply. By entering the raffle, the entry purchaser acknowledges that he or she is aware of and agrees with the raffle official rules. Void where prohibited. </w:t>
      </w:r>
    </w:p>
    <w:sectPr w:rsidR="009B30C2" w:rsidRPr="00D34C6A" w:rsidSect="00FC4014">
      <w:pgSz w:w="12240" w:h="16340"/>
      <w:pgMar w:top="1147" w:right="900" w:bottom="254" w:left="9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6A"/>
    <w:rsid w:val="001C365E"/>
    <w:rsid w:val="00505B96"/>
    <w:rsid w:val="008B7783"/>
    <w:rsid w:val="00A266B9"/>
    <w:rsid w:val="00D3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47BF0-12CE-49F5-97FE-09C43ADA2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C6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3</cp:revision>
  <dcterms:created xsi:type="dcterms:W3CDTF">2017-05-09T14:12:00Z</dcterms:created>
  <dcterms:modified xsi:type="dcterms:W3CDTF">2017-05-22T15:53:00Z</dcterms:modified>
</cp:coreProperties>
</file>